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8505" w:type="dxa"/>
        <w:tblInd w:w="5" w:type="dxa"/>
        <w:tblLayout w:type="fixed"/>
        <w:tblCellMar>
          <w:left w:w="0" w:type="dxa"/>
          <w:right w:w="0" w:type="dxa"/>
        </w:tblCellMar>
        <w:tblLook w:val="0000" w:firstRow="0" w:lastRow="0" w:firstColumn="0" w:lastColumn="0" w:noHBand="0" w:noVBand="0"/>
      </w:tblPr>
      <w:tblGrid>
        <w:gridCol w:w="6150"/>
        <w:gridCol w:w="2355"/>
      </w:tblGrid>
      <w:tr w:rsidR="008F0DC1" w:rsidTr="00E333EA" w14:paraId="4A172256" w14:textId="77777777">
        <w:tblPrEx>
          <w:tblCellMar>
            <w:top w:w="0" w:type="dxa"/>
            <w:left w:w="0" w:type="dxa"/>
            <w:bottom w:w="0" w:type="dxa"/>
            <w:right w:w="0" w:type="dxa"/>
          </w:tblCellMar>
        </w:tblPrEx>
        <w:tc>
          <w:tcPr>
            <w:tcW w:w="6150" w:type="dxa"/>
            <w:tcBorders>
              <w:top w:val="single" w:color="000000" w:sz="4" w:space="0"/>
              <w:left w:val="single" w:color="000000" w:sz="4" w:space="0"/>
              <w:bottom w:val="single" w:color="000000" w:sz="4" w:space="0"/>
              <w:right w:val="single" w:color="000000" w:sz="4" w:space="0"/>
            </w:tcBorders>
            <w:shd w:val="clear" w:color="auto" w:fill="E5E5E5"/>
          </w:tcPr>
          <w:p w:rsidR="008F0DC1" w:rsidP="00E333EA" w:rsidRDefault="008F0DC1" w14:paraId="7D7797B1" w14:textId="77777777">
            <w:pPr>
              <w:widowControl w:val="0"/>
              <w:autoSpaceDE w:val="0"/>
              <w:autoSpaceDN w:val="0"/>
              <w:adjustRightInd w:val="0"/>
              <w:spacing w:after="0" w:line="240" w:lineRule="auto"/>
              <w:ind w:left="108" w:right="108"/>
              <w:rPr>
                <w:rFonts w:ascii="Arial" w:hAnsi="Arial" w:cs="Arial"/>
                <w:b/>
                <w:bCs/>
                <w:color w:val="000000"/>
              </w:rPr>
            </w:pPr>
            <w:r>
              <w:rPr>
                <w:rFonts w:ascii="Arial" w:hAnsi="Arial" w:cs="Arial"/>
                <w:b/>
                <w:bCs/>
                <w:color w:val="000000"/>
              </w:rPr>
              <w:t>Δελτίο Διαχείρισης</w:t>
            </w:r>
            <w:r>
              <w:rPr>
                <w:rFonts w:ascii="Arial" w:hAnsi="Arial" w:cs="Arial"/>
                <w:color w:val="000000"/>
              </w:rPr>
              <w:t xml:space="preserve"> </w:t>
            </w:r>
            <w:r>
              <w:rPr>
                <w:rFonts w:ascii="Arial" w:hAnsi="Arial" w:cs="Arial"/>
                <w:b/>
                <w:bCs/>
                <w:color w:val="000000"/>
              </w:rPr>
              <w:t>Δείκτη</w:t>
            </w:r>
          </w:p>
        </w:tc>
        <w:tc>
          <w:tcPr>
            <w:tcW w:w="2355" w:type="dxa"/>
            <w:tcBorders>
              <w:top w:val="single" w:color="000000" w:sz="4" w:space="0"/>
              <w:left w:val="single" w:color="000000" w:sz="4" w:space="0"/>
              <w:bottom w:val="single" w:color="000000" w:sz="4" w:space="0"/>
              <w:right w:val="single" w:color="000000" w:sz="4" w:space="0"/>
            </w:tcBorders>
            <w:shd w:val="clear" w:color="auto" w:fill="E5E5E5"/>
          </w:tcPr>
          <w:p w:rsidR="008F0DC1" w:rsidP="00E333EA" w:rsidRDefault="008F0DC1" w14:paraId="70034FBE" w14:textId="77777777">
            <w:pPr>
              <w:widowControl w:val="0"/>
              <w:autoSpaceDE w:val="0"/>
              <w:autoSpaceDN w:val="0"/>
              <w:adjustRightInd w:val="0"/>
              <w:spacing w:after="0" w:line="240" w:lineRule="auto"/>
              <w:ind w:left="108" w:right="108"/>
              <w:rPr>
                <w:rFonts w:ascii="Arial" w:hAnsi="Arial" w:cs="Arial"/>
                <w:b/>
                <w:bCs/>
                <w:color w:val="000000"/>
              </w:rPr>
            </w:pPr>
            <w:r>
              <w:rPr>
                <w:rFonts w:ascii="Arial" w:hAnsi="Arial" w:cs="Arial"/>
                <w:b/>
                <w:bCs/>
                <w:color w:val="000000"/>
              </w:rPr>
              <w:t>ID: 111100</w:t>
            </w:r>
          </w:p>
        </w:tc>
      </w:tr>
    </w:tbl>
    <w:p w:rsidR="008F0DC1" w:rsidP="008F0DC1" w:rsidRDefault="008F0DC1" w14:paraId="748D0FE3" w14:textId="77777777">
      <w:pPr>
        <w:widowControl w:val="0"/>
        <w:autoSpaceDE w:val="0"/>
        <w:autoSpaceDN w:val="0"/>
        <w:adjustRightInd w:val="0"/>
        <w:spacing w:after="0" w:line="240" w:lineRule="auto"/>
        <w:ind w:left="120" w:right="114"/>
        <w:rPr>
          <w:rFonts w:ascii="Arial" w:hAnsi="Arial" w:cs="Arial"/>
          <w:color w:val="000000"/>
          <w:sz w:val="20"/>
          <w:szCs w:val="20"/>
        </w:rPr>
      </w:pPr>
    </w:p>
    <w:tbl>
      <w:tblPr>
        <w:tblW w:w="0" w:type="auto"/>
        <w:tblInd w:w="5" w:type="dxa"/>
        <w:tblLayout w:type="fixed"/>
        <w:tblCellMar>
          <w:left w:w="0" w:type="dxa"/>
          <w:right w:w="0" w:type="dxa"/>
        </w:tblCellMar>
        <w:tblLook w:val="0000" w:firstRow="0" w:lastRow="0" w:firstColumn="0" w:lastColumn="0" w:noHBand="0" w:noVBand="0"/>
      </w:tblPr>
      <w:tblGrid>
        <w:gridCol w:w="1380"/>
        <w:gridCol w:w="2160"/>
        <w:gridCol w:w="4965"/>
      </w:tblGrid>
      <w:tr w:rsidR="008F0DC1" w:rsidTr="0500A810" w14:paraId="49E97802"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008F0DC1" w:rsidP="00E333EA" w:rsidRDefault="008F0DC1" w14:paraId="62A75EB7" w14:textId="77777777">
            <w:pPr>
              <w:widowControl w:val="0"/>
              <w:autoSpaceDE w:val="0"/>
              <w:autoSpaceDN w:val="0"/>
              <w:adjustRightInd w:val="0"/>
              <w:spacing w:before="20" w:after="20" w:line="240" w:lineRule="auto"/>
              <w:ind w:left="108" w:right="108"/>
              <w:rPr>
                <w:rFonts w:ascii="Arial" w:hAnsi="Arial" w:cs="Arial"/>
                <w:b/>
                <w:bCs/>
                <w:color w:val="000000"/>
                <w:sz w:val="18"/>
                <w:szCs w:val="18"/>
              </w:rPr>
            </w:pPr>
            <w:r>
              <w:rPr>
                <w:rFonts w:ascii="Arial" w:hAnsi="Arial" w:cs="Arial"/>
                <w:b/>
                <w:bCs/>
                <w:color w:val="000000"/>
                <w:sz w:val="18"/>
                <w:szCs w:val="18"/>
              </w:rPr>
              <w:t>Α. Ορισμός Δείκτη</w:t>
            </w:r>
          </w:p>
        </w:tc>
      </w:tr>
      <w:tr w:rsidR="008F0DC1" w:rsidTr="0500A810" w14:paraId="467348D5" w14:textId="77777777">
        <w:tblPrEx>
          <w:tblCellMar>
            <w:top w:w="0" w:type="dxa"/>
            <w:left w:w="0" w:type="dxa"/>
            <w:bottom w:w="0" w:type="dxa"/>
            <w:right w:w="0" w:type="dxa"/>
          </w:tblCellMar>
        </w:tblPrEx>
        <w:tc>
          <w:tcPr>
            <w:tcW w:w="354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0E333EA" w:rsidRDefault="008F0DC1" w14:paraId="1CADC34A"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Κωδικός Δείκτη : Ο.1.1</w:t>
            </w:r>
          </w:p>
        </w:tc>
        <w:tc>
          <w:tcPr>
            <w:tcW w:w="496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0E333EA" w:rsidRDefault="008F0DC1" w14:paraId="5129AA33" w14:textId="77777777">
            <w:pPr>
              <w:widowControl w:val="0"/>
              <w:autoSpaceDE w:val="0"/>
              <w:autoSpaceDN w:val="0"/>
              <w:adjustRightInd w:val="0"/>
              <w:spacing w:before="20" w:after="20" w:line="240" w:lineRule="auto"/>
              <w:ind w:left="108" w:right="108"/>
              <w:rPr>
                <w:rFonts w:ascii="Arial" w:hAnsi="Arial" w:cs="Arial"/>
                <w:color w:val="000000"/>
                <w:sz w:val="18"/>
                <w:szCs w:val="18"/>
              </w:rPr>
            </w:pPr>
            <w:proofErr w:type="spellStart"/>
            <w:r>
              <w:rPr>
                <w:rFonts w:ascii="Arial" w:hAnsi="Arial" w:cs="Arial"/>
                <w:color w:val="000000"/>
                <w:sz w:val="18"/>
                <w:szCs w:val="18"/>
              </w:rPr>
              <w:t>Id</w:t>
            </w:r>
            <w:proofErr w:type="spellEnd"/>
            <w:r>
              <w:rPr>
                <w:rFonts w:ascii="Arial" w:hAnsi="Arial" w:cs="Arial"/>
                <w:color w:val="000000"/>
                <w:sz w:val="18"/>
                <w:szCs w:val="18"/>
              </w:rPr>
              <w:t xml:space="preserve"> Μοναδικός :  </w:t>
            </w:r>
          </w:p>
        </w:tc>
      </w:tr>
      <w:tr w:rsidR="008F0DC1" w:rsidTr="0500A810" w14:paraId="2AE0545A"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500A810" w:rsidRDefault="008F0DC1" w14:paraId="4FBDF935" w14:textId="749FB904">
            <w:pPr>
              <w:pStyle w:val="a"/>
              <w:widowControl w:val="0"/>
              <w:autoSpaceDE w:val="0"/>
              <w:autoSpaceDN w:val="0"/>
              <w:adjustRightInd w:val="0"/>
              <w:spacing w:before="20" w:after="20" w:line="240" w:lineRule="auto"/>
              <w:ind w:left="108" w:right="108"/>
              <w:rPr>
                <w:rFonts w:ascii="Arial" w:hAnsi="Arial" w:cs="Arial"/>
                <w:color w:val="000000"/>
                <w:sz w:val="18"/>
                <w:szCs w:val="18"/>
              </w:rPr>
            </w:pPr>
            <w:r w:rsidRPr="0500A810" w:rsidR="008F0DC1">
              <w:rPr>
                <w:rFonts w:ascii="Arial" w:hAnsi="Arial" w:cs="Arial"/>
                <w:color w:val="000000" w:themeColor="text1" w:themeTint="FF" w:themeShade="FF"/>
                <w:sz w:val="18"/>
                <w:szCs w:val="18"/>
              </w:rPr>
              <w:t xml:space="preserve">Περιγραφή :  </w:t>
            </w:r>
            <w:r w:rsidRPr="0500A810" w:rsidR="42042E7B">
              <w:rPr>
                <w:rFonts w:ascii="Arial" w:hAnsi="Arial" w:eastAsia="Arial" w:cs="Arial"/>
                <w:noProof w:val="0"/>
                <w:color w:val="000000" w:themeColor="text1" w:themeTint="FF" w:themeShade="FF"/>
                <w:sz w:val="18"/>
                <w:szCs w:val="18"/>
                <w:lang w:val="el-GR"/>
              </w:rPr>
              <w:t>Αριθμός συμμετεχόντων που έλαβαν στήριξη.</w:t>
            </w:r>
            <w:r w:rsidRPr="0500A810" w:rsidR="008F0DC1">
              <w:rPr>
                <w:rFonts w:ascii="Arial" w:hAnsi="Arial" w:cs="Arial"/>
                <w:color w:val="000000" w:themeColor="text1" w:themeTint="FF" w:themeShade="FF"/>
                <w:sz w:val="18"/>
                <w:szCs w:val="18"/>
              </w:rPr>
              <w:t xml:space="preserve"> </w:t>
            </w:r>
          </w:p>
          <w:p w:rsidR="008F0DC1" w:rsidP="0500A810" w:rsidRDefault="008F0DC1" w14:paraId="42139765" w14:textId="67961345">
            <w:pPr>
              <w:widowControl w:val="0"/>
              <w:autoSpaceDE w:val="0"/>
              <w:autoSpaceDN w:val="0"/>
              <w:adjustRightInd w:val="0"/>
              <w:spacing w:before="20" w:beforeAutospacing="off" w:after="20" w:afterAutospacing="off" w:line="240" w:lineRule="auto"/>
              <w:ind w:left="108" w:right="108"/>
            </w:pPr>
            <w:r w:rsidRPr="0500A810" w:rsidR="17DD45A5">
              <w:rPr>
                <w:rFonts w:ascii="Arial" w:hAnsi="Arial" w:eastAsia="Arial" w:cs="Arial"/>
                <w:noProof w:val="0"/>
                <w:color w:val="000000" w:themeColor="text1" w:themeTint="FF" w:themeShade="FF"/>
                <w:sz w:val="18"/>
                <w:szCs w:val="18"/>
                <w:lang w:val="el-GR"/>
              </w:rPr>
              <w:t xml:space="preserve">Ως συμμετέχων νοείται το φυσικό πρόσωπο το οποίο επωφελείται άμεσα από μια πράξη (έργο) χωρίς να είναι υπεύθυνο για την </w:t>
            </w:r>
            <w:r w:rsidRPr="0500A810" w:rsidR="17DD45A5">
              <w:rPr>
                <w:rFonts w:ascii="Arial" w:hAnsi="Arial" w:eastAsia="Arial" w:cs="Arial"/>
                <w:noProof w:val="0"/>
                <w:sz w:val="18"/>
                <w:szCs w:val="18"/>
                <w:lang w:val="el-GR"/>
              </w:rPr>
              <w:t xml:space="preserve">έναρξη ή για την έναρξη και την υλοποίηση της πράξης (έργου), όπως ορίζεται στο άρθρο 2(40) ΚΚΔ. Για τους σκοπούς του παρόντος δείκτη και των επιμέρους δεικτών, ένας συμμετέχων είναι υπήκοος τρίτης χώρας που ζητά διεθνή προστασία ή επωφελείται από τη διεθνή προστασία. </w:t>
            </w:r>
          </w:p>
          <w:p w:rsidR="008F0DC1" w:rsidP="0500A810" w:rsidRDefault="008F0DC1" w14:paraId="31713120" w14:textId="4F3660FF">
            <w:pPr>
              <w:widowControl w:val="0"/>
              <w:autoSpaceDE w:val="0"/>
              <w:autoSpaceDN w:val="0"/>
              <w:adjustRightInd w:val="0"/>
              <w:spacing w:before="20" w:beforeAutospacing="off" w:after="20" w:afterAutospacing="off" w:line="240" w:lineRule="auto"/>
              <w:ind w:left="108" w:right="108"/>
            </w:pPr>
            <w:r w:rsidRPr="0500A810" w:rsidR="17DD45A5">
              <w:rPr>
                <w:rFonts w:ascii="Arial" w:hAnsi="Arial" w:eastAsia="Arial" w:cs="Arial"/>
                <w:noProof w:val="0"/>
                <w:sz w:val="18"/>
                <w:szCs w:val="18"/>
                <w:lang w:val="el-GR"/>
              </w:rPr>
              <w:t>Η υποστήριξη περιλαμβάνει, χωρίς να περιορίζεται σε, βοήθεια προς τον συμμετέχοντα σύμφωνα με:</w:t>
            </w:r>
          </w:p>
          <w:p w:rsidR="008F0DC1" w:rsidP="0500A810" w:rsidRDefault="008F0DC1" w14:paraId="25A399B8" w14:textId="5AEEC88E">
            <w:pPr>
              <w:widowControl w:val="0"/>
              <w:autoSpaceDE w:val="0"/>
              <w:autoSpaceDN w:val="0"/>
              <w:adjustRightInd w:val="0"/>
              <w:spacing w:before="20" w:beforeAutospacing="off" w:after="20" w:afterAutospacing="off" w:line="240" w:lineRule="auto"/>
              <w:ind w:left="108" w:right="108"/>
            </w:pPr>
            <w:r w:rsidRPr="0500A810" w:rsidR="17DD45A5">
              <w:rPr>
                <w:rFonts w:ascii="Arial" w:hAnsi="Arial" w:eastAsia="Arial" w:cs="Arial"/>
                <w:noProof w:val="0"/>
                <w:sz w:val="18"/>
                <w:szCs w:val="18"/>
                <w:lang w:val="el-GR"/>
              </w:rPr>
              <w:t xml:space="preserve">- την Οδηγία 2013/32/ΕΕ σχετικά με τις κοινές </w:t>
            </w:r>
            <w:r w:rsidRPr="0500A810" w:rsidR="17DD45A5">
              <w:rPr>
                <w:rFonts w:ascii="Arial" w:hAnsi="Arial" w:eastAsia="Arial" w:cs="Arial"/>
                <w:noProof w:val="0"/>
                <w:color w:val="000000" w:themeColor="text1" w:themeTint="FF" w:themeShade="FF"/>
                <w:sz w:val="18"/>
                <w:szCs w:val="18"/>
                <w:lang w:val="el-GR"/>
              </w:rPr>
              <w:t>διαδικασίες για τη χορήγηση και ανάκληση του καθεστώτος διεθνούς προστασίας (πληροφορίες σχετικά με τη διαδικασία ασύλου, διερμηνεία, παροχή συμβουλευτικής, ιατρική εξέταση).</w:t>
            </w:r>
          </w:p>
          <w:p w:rsidR="008F0DC1" w:rsidP="0500A810" w:rsidRDefault="008F0DC1" w14:paraId="2488B08A" w14:textId="37A347DE">
            <w:pPr>
              <w:widowControl w:val="0"/>
              <w:autoSpaceDE w:val="0"/>
              <w:autoSpaceDN w:val="0"/>
              <w:adjustRightInd w:val="0"/>
              <w:spacing w:before="20" w:beforeAutospacing="off" w:after="20" w:afterAutospacing="off" w:line="240" w:lineRule="auto"/>
              <w:ind w:left="108" w:right="108"/>
            </w:pPr>
            <w:r w:rsidRPr="0500A810" w:rsidR="17DD45A5">
              <w:rPr>
                <w:rFonts w:ascii="Arial" w:hAnsi="Arial" w:eastAsia="Arial" w:cs="Arial"/>
                <w:noProof w:val="0"/>
                <w:color w:val="000000" w:themeColor="text1" w:themeTint="FF" w:themeShade="FF"/>
                <w:sz w:val="18"/>
                <w:szCs w:val="18"/>
                <w:lang w:val="el-GR"/>
              </w:rPr>
              <w:t xml:space="preserve">- την Οδηγία 2013/33/ΕΕ σχετικά με τις απαιτήσεις για την υποδοχή των αιτούντων διεθνή προστασία (υγειονομική περίθαλψη η οποία περιλαμβάνει, κατ’ ελάχιστο, επείγουσα περίθαλψη και βασική θεραπεία ασθενειών και σοβαρών ψυχικών διαταραχών, πρόσβαση στην εκπαίδευση, στέγη, τροφή και ρουχισμό σε είδος ή υπό μορφή οικονομικού βοηθήματος ή δελτίων, ή συνδυασμός των τριών, καθώς και ένα βοήθημα για τα καθημερινά έξοδα). </w:t>
            </w:r>
          </w:p>
          <w:p w:rsidR="008F0DC1" w:rsidP="0500A810" w:rsidRDefault="008F0DC1" w14:paraId="7019A98E" w14:textId="573B3FC4">
            <w:pPr>
              <w:widowControl w:val="0"/>
              <w:autoSpaceDE w:val="0"/>
              <w:autoSpaceDN w:val="0"/>
              <w:adjustRightInd w:val="0"/>
              <w:spacing w:before="20" w:beforeAutospacing="off" w:after="20" w:afterAutospacing="off" w:line="240" w:lineRule="auto"/>
              <w:ind w:left="108" w:right="108"/>
            </w:pPr>
            <w:r w:rsidRPr="0500A810" w:rsidR="17DD45A5">
              <w:rPr>
                <w:rFonts w:ascii="Arial" w:hAnsi="Arial" w:eastAsia="Arial" w:cs="Arial"/>
                <w:noProof w:val="0"/>
                <w:color w:val="000000" w:themeColor="text1" w:themeTint="FF" w:themeShade="FF"/>
                <w:sz w:val="18"/>
                <w:szCs w:val="18"/>
                <w:lang w:val="el-GR"/>
              </w:rPr>
              <w:t>- Ως νομική συνδρομή νοείται η βοήθεια κατά την έννοια της παραγράφου 23 του προοιμίου και των άρθρων 12 και 19-23 του Οδηγίας 2013/32/ΕΕ σχετικά με τις κοινές διαδικασίες για τη χορήγηση και ανάκληση του καθεστώτος διεθνούς προστασίας.</w:t>
            </w:r>
          </w:p>
          <w:p w:rsidR="008F0DC1" w:rsidP="0500A810" w:rsidRDefault="008F0DC1" w14:paraId="460E3A53" w14:textId="70AA2FF7">
            <w:pPr>
              <w:pStyle w:val="a"/>
              <w:widowControl w:val="0"/>
              <w:autoSpaceDE w:val="0"/>
              <w:autoSpaceDN w:val="0"/>
              <w:adjustRightInd w:val="0"/>
              <w:spacing w:before="20" w:after="20" w:line="240" w:lineRule="auto"/>
              <w:ind w:left="108" w:right="108"/>
              <w:rPr>
                <w:rFonts w:ascii="Arial" w:hAnsi="Arial" w:cs="Arial"/>
                <w:color w:val="000000"/>
                <w:sz w:val="18"/>
                <w:szCs w:val="18"/>
              </w:rPr>
            </w:pPr>
            <w:r w:rsidRPr="0500A810" w:rsidR="17DD45A5">
              <w:rPr>
                <w:rFonts w:ascii="Arial" w:hAnsi="Arial" w:eastAsia="Arial" w:cs="Arial"/>
                <w:noProof w:val="0"/>
                <w:color w:val="000000" w:themeColor="text1" w:themeTint="FF" w:themeShade="FF"/>
                <w:sz w:val="18"/>
                <w:szCs w:val="18"/>
                <w:lang w:val="el-GR"/>
              </w:rPr>
              <w:t>- Κατάρτιση για την ενίσχυση της απασχολησιμότητας.</w:t>
            </w:r>
            <w:r w:rsidRPr="0500A810" w:rsidR="008F0DC1">
              <w:rPr>
                <w:rFonts w:ascii="Arial" w:hAnsi="Arial" w:cs="Arial"/>
                <w:color w:val="000000" w:themeColor="text1" w:themeTint="FF" w:themeShade="FF"/>
                <w:sz w:val="18"/>
                <w:szCs w:val="18"/>
              </w:rPr>
              <w:t xml:space="preserve"> </w:t>
            </w:r>
          </w:p>
        </w:tc>
      </w:tr>
      <w:tr w:rsidRPr="00D351F2" w:rsidR="008F0DC1" w:rsidTr="0500A810" w14:paraId="5E5F82F4"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500A810" w:rsidP="0500A810" w:rsidRDefault="0500A810" w14:paraId="31DFC2AF" w14:textId="1EC8CB94">
            <w:pPr>
              <w:spacing w:before="20" w:beforeAutospacing="off" w:after="20" w:afterAutospacing="off"/>
              <w:ind w:left="108" w:right="108"/>
            </w:pPr>
            <w:r w:rsidRPr="0500A810" w:rsidR="0500A810">
              <w:rPr>
                <w:rFonts w:ascii="Arial" w:hAnsi="Arial" w:eastAsia="Arial" w:cs="Arial"/>
                <w:color w:val="000000" w:themeColor="text1" w:themeTint="FF" w:themeShade="FF"/>
                <w:sz w:val="18"/>
                <w:szCs w:val="18"/>
              </w:rPr>
              <w:t>Περιγραφή</w:t>
            </w:r>
            <w:r w:rsidRPr="0500A810" w:rsidR="0500A810">
              <w:rPr>
                <w:rFonts w:ascii="Arial" w:hAnsi="Arial" w:eastAsia="Arial" w:cs="Arial"/>
                <w:color w:val="000000" w:themeColor="text1" w:themeTint="FF" w:themeShade="FF"/>
                <w:sz w:val="18"/>
                <w:szCs w:val="18"/>
                <w:lang w:val="en-US"/>
              </w:rPr>
              <w:t xml:space="preserve"> (ENG) :  Number of participants supported. </w:t>
            </w:r>
          </w:p>
          <w:p w:rsidR="0500A810" w:rsidP="0500A810" w:rsidRDefault="0500A810" w14:paraId="756D1F0C" w14:textId="034B056D">
            <w:pPr>
              <w:spacing w:before="20" w:beforeAutospacing="off" w:after="20" w:afterAutospacing="off"/>
              <w:ind w:left="108" w:right="108"/>
            </w:pPr>
            <w:r w:rsidRPr="0500A810" w:rsidR="0500A810">
              <w:rPr>
                <w:rFonts w:ascii="Arial" w:hAnsi="Arial" w:eastAsia="Arial" w:cs="Arial"/>
                <w:color w:val="000000" w:themeColor="text1" w:themeTint="FF" w:themeShade="FF"/>
                <w:sz w:val="18"/>
                <w:szCs w:val="18"/>
                <w:lang w:val="en-US"/>
              </w:rPr>
              <w:t xml:space="preserve">Participant means a natural person benefiting directly from an operation (project) without being responsible for initiating or both initiating and implementing the operation (project) as set out in Art. 2(40) CPR. For the purpose of this indicator and sub-indicators, a participant is a third country national requesting international protection or benefiting from the international protection. </w:t>
            </w:r>
          </w:p>
          <w:p w:rsidR="0500A810" w:rsidP="0500A810" w:rsidRDefault="0500A810" w14:paraId="76A3F5A3" w14:textId="0850283E">
            <w:pPr>
              <w:spacing w:before="20" w:beforeAutospacing="off" w:after="20" w:afterAutospacing="off"/>
              <w:ind w:left="108" w:right="108"/>
            </w:pPr>
            <w:r w:rsidRPr="0500A810" w:rsidR="0500A810">
              <w:rPr>
                <w:rFonts w:ascii="Arial" w:hAnsi="Arial" w:eastAsia="Arial" w:cs="Arial"/>
                <w:color w:val="000000" w:themeColor="text1" w:themeTint="FF" w:themeShade="FF"/>
                <w:sz w:val="18"/>
                <w:szCs w:val="18"/>
                <w:lang w:val="en-US"/>
              </w:rPr>
              <w:t>Support includes, without being limited to, assistance to participant in line with:</w:t>
            </w:r>
          </w:p>
          <w:p w:rsidR="0500A810" w:rsidP="0500A810" w:rsidRDefault="0500A810" w14:paraId="0BE9F08C" w14:textId="5BA75BDE">
            <w:pPr>
              <w:spacing w:before="20" w:beforeAutospacing="off" w:after="20" w:afterAutospacing="off"/>
              <w:ind w:left="108" w:right="108"/>
            </w:pPr>
            <w:r w:rsidRPr="0500A810" w:rsidR="0500A810">
              <w:rPr>
                <w:rFonts w:ascii="Arial" w:hAnsi="Arial" w:eastAsia="Arial" w:cs="Arial"/>
                <w:color w:val="000000" w:themeColor="text1" w:themeTint="FF" w:themeShade="FF"/>
                <w:sz w:val="18"/>
                <w:szCs w:val="18"/>
                <w:lang w:val="en-US"/>
              </w:rPr>
              <w:t>- Directive 2013/32/EU on common procedures for granting and withdrawing international protection (information on the asylum procedure, interpretation, advice and counselling, medical examination).</w:t>
            </w:r>
          </w:p>
          <w:p w:rsidR="0500A810" w:rsidP="0500A810" w:rsidRDefault="0500A810" w14:paraId="62DF2FED" w14:textId="016B1A6A">
            <w:pPr>
              <w:spacing w:before="20" w:beforeAutospacing="off" w:after="20" w:afterAutospacing="off"/>
              <w:ind w:left="108" w:right="108"/>
            </w:pPr>
            <w:r w:rsidRPr="0500A810" w:rsidR="0500A810">
              <w:rPr>
                <w:rFonts w:ascii="Arial" w:hAnsi="Arial" w:eastAsia="Arial" w:cs="Arial"/>
                <w:color w:val="000000" w:themeColor="text1" w:themeTint="FF" w:themeShade="FF"/>
                <w:sz w:val="18"/>
                <w:szCs w:val="18"/>
                <w:lang w:val="en-US"/>
              </w:rPr>
              <w:t xml:space="preserve">- Directive 2013/33/EU laying down standards for the reception of applicants for international protection (health care which includes, at least, emergency care and essential treatment of illnesses and of serious mental disorders; access to the education system; housing, food and clothing provided in kind, or as financial allowances or in vouchers, or a combination of the three, and a daily expenses allowance). </w:t>
            </w:r>
          </w:p>
          <w:p w:rsidR="0500A810" w:rsidP="0500A810" w:rsidRDefault="0500A810" w14:paraId="0CC543EE" w14:textId="31925739">
            <w:pPr>
              <w:spacing w:before="20" w:beforeAutospacing="off" w:after="20" w:afterAutospacing="off"/>
              <w:ind w:left="108" w:right="108"/>
            </w:pPr>
            <w:r w:rsidRPr="0500A810" w:rsidR="0500A810">
              <w:rPr>
                <w:rFonts w:ascii="Arial" w:hAnsi="Arial" w:eastAsia="Arial" w:cs="Arial"/>
                <w:color w:val="000000" w:themeColor="text1" w:themeTint="FF" w:themeShade="FF"/>
                <w:sz w:val="18"/>
                <w:szCs w:val="18"/>
                <w:lang w:val="en-US"/>
              </w:rPr>
              <w:t>- Legal assistance means assistance within the meaning of Paragraph 23 in the Preamble and Articles 12 and 19-23 of the Directive 2013/32/EU on common procedures for granting and withdrawing international protection.</w:t>
            </w:r>
          </w:p>
          <w:p w:rsidR="0500A810" w:rsidP="0500A810" w:rsidRDefault="0500A810" w14:paraId="50C494F7" w14:textId="3574F869">
            <w:pPr>
              <w:spacing w:before="20" w:beforeAutospacing="off" w:after="20" w:afterAutospacing="off"/>
              <w:ind w:left="108" w:right="108"/>
            </w:pPr>
            <w:r w:rsidRPr="0500A810" w:rsidR="0500A810">
              <w:rPr>
                <w:rFonts w:ascii="Arial" w:hAnsi="Arial" w:eastAsia="Arial" w:cs="Arial"/>
                <w:color w:val="000000" w:themeColor="text1" w:themeTint="FF" w:themeShade="FF"/>
                <w:sz w:val="18"/>
                <w:szCs w:val="18"/>
                <w:lang w:val="en-US"/>
              </w:rPr>
              <w:t>- Training to enhance employability.</w:t>
            </w:r>
          </w:p>
        </w:tc>
      </w:tr>
      <w:tr w:rsidR="008F0DC1" w:rsidTr="0500A810" w14:paraId="5278247F" w14:textId="77777777">
        <w:tblPrEx>
          <w:tblCellMar>
            <w:top w:w="0" w:type="dxa"/>
            <w:left w:w="0" w:type="dxa"/>
            <w:bottom w:w="0" w:type="dxa"/>
            <w:right w:w="0" w:type="dxa"/>
          </w:tblCellMar>
        </w:tblPrEx>
        <w:tc>
          <w:tcPr>
            <w:tcW w:w="354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0E333EA" w:rsidRDefault="008F0DC1" w14:paraId="112FAB4D"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Μονάδα μέτρησης :  2</w:t>
            </w:r>
          </w:p>
        </w:tc>
        <w:tc>
          <w:tcPr>
            <w:tcW w:w="496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0E333EA" w:rsidRDefault="008F0DC1" w14:paraId="6CCB6896"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Άτομα (απόλυτος αριθμός)</w:t>
            </w:r>
          </w:p>
        </w:tc>
      </w:tr>
      <w:tr w:rsidR="008F0DC1" w:rsidTr="0500A810" w14:paraId="0373A2B3"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0E333EA" w:rsidRDefault="008F0DC1" w14:paraId="661D0C74"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Είδος Δείκτη : 1 Εκροών </w:t>
            </w:r>
          </w:p>
        </w:tc>
      </w:tr>
      <w:tr w:rsidR="008F0DC1" w:rsidTr="0500A810" w14:paraId="47655650"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0E333EA" w:rsidRDefault="008F0DC1" w14:paraId="0635575E"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Μέθοδος Υπολογισμού : </w:t>
            </w:r>
          </w:p>
        </w:tc>
      </w:tr>
      <w:tr w:rsidR="008F0DC1" w:rsidTr="0500A810" w14:paraId="2C91AD62"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0E333EA" w:rsidRDefault="008F0DC1" w14:paraId="15AD1880"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Κοινός δείκτης : NAI</w:t>
            </w:r>
          </w:p>
        </w:tc>
      </w:tr>
      <w:tr w:rsidR="008F0DC1" w:rsidTr="0500A810" w14:paraId="6C93B1FF" w14:textId="77777777">
        <w:tblPrEx>
          <w:tblCellMar>
            <w:top w:w="0" w:type="dxa"/>
            <w:left w:w="0" w:type="dxa"/>
            <w:bottom w:w="0" w:type="dxa"/>
            <w:right w:w="0" w:type="dxa"/>
          </w:tblCellMar>
        </w:tblPrEx>
        <w:tc>
          <w:tcPr>
            <w:tcW w:w="354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0E333EA" w:rsidRDefault="008F0DC1" w14:paraId="6BB55BFF"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Ισχύς : NAI </w:t>
            </w:r>
          </w:p>
        </w:tc>
        <w:tc>
          <w:tcPr>
            <w:tcW w:w="496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0E333EA" w:rsidRDefault="008F0DC1" w14:paraId="279725D9"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Έναρξη ισχύος :  </w:t>
            </w:r>
          </w:p>
        </w:tc>
      </w:tr>
      <w:tr w:rsidR="008F0DC1" w:rsidTr="0500A810" w14:paraId="6E9CCA5E"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008F0DC1" w:rsidP="00E333EA" w:rsidRDefault="008F0DC1" w14:paraId="79207E5E" w14:textId="77777777">
            <w:pPr>
              <w:widowControl w:val="0"/>
              <w:autoSpaceDE w:val="0"/>
              <w:autoSpaceDN w:val="0"/>
              <w:adjustRightInd w:val="0"/>
              <w:spacing w:before="20" w:after="20" w:line="240" w:lineRule="auto"/>
              <w:ind w:left="108" w:right="108"/>
              <w:rPr>
                <w:rFonts w:ascii="Arial" w:hAnsi="Arial" w:cs="Arial"/>
                <w:b/>
                <w:bCs/>
                <w:color w:val="000000"/>
                <w:sz w:val="18"/>
                <w:szCs w:val="18"/>
              </w:rPr>
            </w:pPr>
            <w:r>
              <w:rPr>
                <w:rFonts w:ascii="Arial" w:hAnsi="Arial" w:cs="Arial"/>
                <w:b/>
                <w:bCs/>
                <w:color w:val="000000"/>
                <w:sz w:val="18"/>
                <w:szCs w:val="18"/>
              </w:rPr>
              <w:t xml:space="preserve">Ταμεία </w:t>
            </w:r>
          </w:p>
        </w:tc>
      </w:tr>
      <w:tr w:rsidR="008F0DC1" w:rsidTr="0500A810" w14:paraId="384FF275" w14:textId="77777777">
        <w:tblPrEx>
          <w:tblCellMar>
            <w:top w:w="0" w:type="dxa"/>
            <w:left w:w="0" w:type="dxa"/>
            <w:bottom w:w="0" w:type="dxa"/>
            <w:right w:w="0" w:type="dxa"/>
          </w:tblCellMar>
        </w:tblPrEx>
        <w:tc>
          <w:tcPr>
            <w:tcW w:w="138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tcPr>
          <w:p w:rsidR="008F0DC1" w:rsidP="00E333EA" w:rsidRDefault="008F0DC1" w14:paraId="100C597C"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Κωδικός : 624</w:t>
            </w:r>
          </w:p>
        </w:tc>
        <w:tc>
          <w:tcPr>
            <w:tcW w:w="7125"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tcPr>
          <w:p w:rsidR="008F0DC1" w:rsidP="00E333EA" w:rsidRDefault="008F0DC1" w14:paraId="44D19BB9"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Περιγραφή : Ταμείο Μετανάστευσης και Ασύλου </w:t>
            </w:r>
          </w:p>
        </w:tc>
      </w:tr>
      <w:tr w:rsidR="008F0DC1" w:rsidTr="0500A810" w14:paraId="3FA07A5A"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008F0DC1" w:rsidP="00E333EA" w:rsidRDefault="008F0DC1" w14:paraId="6E153BB5" w14:textId="77777777">
            <w:pPr>
              <w:widowControl w:val="0"/>
              <w:autoSpaceDE w:val="0"/>
              <w:autoSpaceDN w:val="0"/>
              <w:adjustRightInd w:val="0"/>
              <w:spacing w:before="20" w:after="20" w:line="240" w:lineRule="auto"/>
              <w:ind w:left="108" w:right="108"/>
              <w:rPr>
                <w:rFonts w:ascii="Arial" w:hAnsi="Arial" w:cs="Arial"/>
                <w:b/>
                <w:bCs/>
                <w:color w:val="000000"/>
                <w:sz w:val="18"/>
                <w:szCs w:val="18"/>
              </w:rPr>
            </w:pPr>
            <w:r>
              <w:rPr>
                <w:rFonts w:ascii="Arial" w:hAnsi="Arial" w:cs="Arial"/>
                <w:b/>
                <w:bCs/>
                <w:color w:val="000000"/>
                <w:sz w:val="18"/>
                <w:szCs w:val="18"/>
              </w:rPr>
              <w:t>Β. Χαρακτηριστικά Δείκτη</w:t>
            </w:r>
          </w:p>
        </w:tc>
      </w:tr>
      <w:tr w:rsidR="008F0DC1" w:rsidTr="0500A810" w14:paraId="5096EC4E"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Pr="00BF75A6" w:rsidR="008F0DC1" w:rsidP="00E333EA" w:rsidRDefault="008F0DC1" w14:paraId="0A82A23E" w14:textId="77777777">
            <w:pPr>
              <w:widowControl w:val="0"/>
              <w:autoSpaceDE w:val="0"/>
              <w:autoSpaceDN w:val="0"/>
              <w:adjustRightInd w:val="0"/>
              <w:spacing w:before="20" w:after="20" w:line="240" w:lineRule="auto"/>
              <w:ind w:left="108" w:right="108"/>
              <w:rPr>
                <w:rFonts w:ascii="Arial" w:hAnsi="Arial" w:cs="Arial"/>
                <w:color w:val="000000"/>
                <w:sz w:val="18"/>
                <w:szCs w:val="18"/>
              </w:rPr>
            </w:pPr>
            <w:bookmarkStart w:name="_Hlk177635578" w:id="0"/>
            <w:r>
              <w:rPr>
                <w:rFonts w:ascii="Arial" w:hAnsi="Arial" w:cs="Arial"/>
                <w:color w:val="000000"/>
                <w:sz w:val="18"/>
                <w:szCs w:val="18"/>
              </w:rPr>
              <w:t>Ποσοτική / Ποιοτική Διάσταση : Ποσοτική</w:t>
            </w:r>
          </w:p>
        </w:tc>
      </w:tr>
      <w:tr w:rsidR="008F0DC1" w:rsidTr="0500A810" w14:paraId="5E463D3E"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Pr="003C4E85" w:rsidR="008F0DC1" w:rsidP="00E333EA" w:rsidRDefault="008F0DC1" w14:paraId="48F446A0"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Διάσταση Φύλου :  Και τα 2 φύλα</w:t>
            </w:r>
          </w:p>
        </w:tc>
      </w:tr>
      <w:tr w:rsidR="008F0DC1" w:rsidTr="0500A810" w14:paraId="20A6A3B3"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0E333EA" w:rsidRDefault="008F0DC1" w14:paraId="47A85A8D"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Δεκαδικά Δείκτη ανά πράξη :  OXI</w:t>
            </w:r>
          </w:p>
        </w:tc>
      </w:tr>
      <w:tr w:rsidR="008F0DC1" w:rsidTr="0500A810" w14:paraId="1D058A1B"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0E333EA" w:rsidRDefault="008F0DC1" w14:paraId="33E2C0A7"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Δεκαδικά Δείκτη ανά Άξονα / Κατηγορία περιφέρειας :  ΟΧΙ</w:t>
            </w:r>
          </w:p>
        </w:tc>
      </w:tr>
      <w:tr w:rsidR="008F0DC1" w:rsidTr="0500A810" w14:paraId="457FDFA3"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0E333EA" w:rsidRDefault="008F0DC1" w14:paraId="788FF390" w14:textId="579E599F">
            <w:pPr>
              <w:widowControl w:val="0"/>
              <w:autoSpaceDE w:val="0"/>
              <w:autoSpaceDN w:val="0"/>
              <w:adjustRightInd w:val="0"/>
              <w:spacing w:before="20" w:after="20" w:line="240" w:lineRule="auto"/>
              <w:ind w:left="108" w:right="108"/>
              <w:rPr>
                <w:rFonts w:ascii="Arial" w:hAnsi="Arial" w:cs="Arial"/>
                <w:color w:val="000000"/>
                <w:sz w:val="18"/>
                <w:szCs w:val="18"/>
              </w:rPr>
            </w:pPr>
            <w:r w:rsidRPr="3D4BF68D" w:rsidR="008F0DC1">
              <w:rPr>
                <w:rFonts w:ascii="Arial" w:hAnsi="Arial" w:cs="Arial"/>
                <w:color w:val="000000" w:themeColor="text1" w:themeTint="FF" w:themeShade="FF"/>
                <w:sz w:val="18"/>
                <w:szCs w:val="18"/>
              </w:rPr>
              <w:t xml:space="preserve">Δείκτης μακροπρόθεσμου αποτελέσματος :  </w:t>
            </w:r>
            <w:r w:rsidRPr="3D4BF68D" w:rsidR="621C08A0">
              <w:rPr>
                <w:rFonts w:ascii="Arial" w:hAnsi="Arial" w:cs="Arial"/>
                <w:color w:val="000000" w:themeColor="text1" w:themeTint="FF" w:themeShade="FF"/>
                <w:sz w:val="18"/>
                <w:szCs w:val="18"/>
              </w:rPr>
              <w:t>ΟΧΙ</w:t>
            </w:r>
          </w:p>
        </w:tc>
      </w:tr>
      <w:tr w:rsidR="008F0DC1" w:rsidTr="0500A810" w14:paraId="58EADB3E"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0E333EA" w:rsidRDefault="008F0DC1" w14:paraId="55B341A9"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Σύνθετος Δείκτης :  ΝΑΙ</w:t>
            </w:r>
          </w:p>
        </w:tc>
      </w:tr>
      <w:tr w:rsidR="008F0DC1" w:rsidTr="0500A810" w14:paraId="15808672"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0E333EA" w:rsidRDefault="008F0DC1" w14:paraId="44E9B41D"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Σχόλια Καταχώρισης :  </w:t>
            </w:r>
            <w:r w:rsidRPr="00BF75A6">
              <w:rPr>
                <w:rFonts w:ascii="Arial" w:hAnsi="Arial" w:cs="Arial"/>
                <w:color w:val="000000"/>
                <w:sz w:val="18"/>
                <w:szCs w:val="18"/>
              </w:rPr>
              <w:t xml:space="preserve">Κατά την δήλωση της επιτευχθείσας τιμής του Δείκτη θα πρέπει να συμπληρώνονται οι </w:t>
            </w:r>
            <w:proofErr w:type="spellStart"/>
            <w:r w:rsidRPr="00BF75A6">
              <w:rPr>
                <w:rFonts w:ascii="Arial" w:hAnsi="Arial" w:cs="Arial"/>
                <w:color w:val="000000"/>
                <w:sz w:val="18"/>
                <w:szCs w:val="18"/>
              </w:rPr>
              <w:t>υποδείκτες</w:t>
            </w:r>
            <w:proofErr w:type="spellEnd"/>
            <w:r w:rsidRPr="00BF75A6">
              <w:rPr>
                <w:rFonts w:ascii="Arial" w:hAnsi="Arial" w:cs="Arial"/>
                <w:color w:val="000000"/>
                <w:sz w:val="18"/>
                <w:szCs w:val="18"/>
              </w:rPr>
              <w:t xml:space="preserve"> </w:t>
            </w:r>
            <w:r>
              <w:rPr>
                <w:rFonts w:ascii="Arial" w:hAnsi="Arial" w:cs="Arial"/>
                <w:color w:val="000000"/>
                <w:sz w:val="18"/>
                <w:szCs w:val="18"/>
                <w:lang w:val="en-US"/>
              </w:rPr>
              <w:t>O</w:t>
            </w:r>
            <w:r w:rsidRPr="00BF75A6">
              <w:rPr>
                <w:rFonts w:ascii="Arial" w:hAnsi="Arial" w:cs="Arial"/>
                <w:color w:val="000000"/>
                <w:sz w:val="18"/>
                <w:szCs w:val="18"/>
              </w:rPr>
              <w:t>.1.1.A, O.1.1.B, O.1.1.C, O.1.1.D, O.1.1.E, O.1.1.F, O.1.1.G</w:t>
            </w:r>
            <w:r>
              <w:rPr>
                <w:rFonts w:ascii="Arial" w:hAnsi="Arial" w:cs="Arial"/>
                <w:color w:val="000000"/>
                <w:sz w:val="18"/>
                <w:szCs w:val="18"/>
              </w:rPr>
              <w:t>*</w:t>
            </w:r>
            <w:r w:rsidRPr="00BF75A6">
              <w:rPr>
                <w:rFonts w:ascii="Arial" w:hAnsi="Arial" w:cs="Arial"/>
                <w:color w:val="000000"/>
                <w:sz w:val="18"/>
                <w:szCs w:val="18"/>
              </w:rPr>
              <w:t>, O.1.1.H</w:t>
            </w:r>
            <w:r>
              <w:rPr>
                <w:rFonts w:ascii="Arial" w:hAnsi="Arial" w:cs="Arial"/>
                <w:color w:val="000000"/>
                <w:sz w:val="18"/>
                <w:szCs w:val="18"/>
              </w:rPr>
              <w:t>*</w:t>
            </w:r>
            <w:r w:rsidRPr="00BF75A6">
              <w:rPr>
                <w:rFonts w:ascii="Arial" w:hAnsi="Arial" w:cs="Arial"/>
                <w:color w:val="000000"/>
                <w:sz w:val="18"/>
                <w:szCs w:val="18"/>
              </w:rPr>
              <w:t>, O.1.1.I</w:t>
            </w:r>
            <w:r>
              <w:rPr>
                <w:rFonts w:ascii="Arial" w:hAnsi="Arial" w:cs="Arial"/>
                <w:color w:val="000000"/>
                <w:sz w:val="18"/>
                <w:szCs w:val="18"/>
              </w:rPr>
              <w:t>*</w:t>
            </w:r>
            <w:r w:rsidRPr="00BF75A6">
              <w:rPr>
                <w:rFonts w:ascii="Arial" w:hAnsi="Arial" w:cs="Arial"/>
                <w:color w:val="000000"/>
                <w:sz w:val="18"/>
                <w:szCs w:val="18"/>
              </w:rPr>
              <w:t>.</w:t>
            </w:r>
          </w:p>
          <w:p w:rsidR="008F0DC1" w:rsidP="00E333EA" w:rsidRDefault="008F0DC1" w14:paraId="54AF872A" w14:textId="77777777">
            <w:pPr>
              <w:widowControl w:val="0"/>
              <w:autoSpaceDE w:val="0"/>
              <w:autoSpaceDN w:val="0"/>
              <w:adjustRightInd w:val="0"/>
              <w:spacing w:before="20" w:after="20" w:line="240" w:lineRule="auto"/>
              <w:ind w:left="108" w:right="108"/>
              <w:rPr>
                <w:rFonts w:ascii="Arial" w:hAnsi="Arial" w:cs="Arial"/>
                <w:color w:val="000000"/>
                <w:sz w:val="18"/>
                <w:szCs w:val="18"/>
              </w:rPr>
            </w:pPr>
          </w:p>
          <w:p w:rsidRPr="00CE4DFA" w:rsidR="008F0DC1" w:rsidP="00E333EA" w:rsidRDefault="008F0DC1" w14:paraId="6CE12CCC"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w:t>
            </w:r>
            <w:r w:rsidRPr="00CE4DFA">
              <w:rPr>
                <w:rFonts w:ascii="Arial" w:hAnsi="Arial" w:cs="Arial"/>
                <w:color w:val="000000"/>
                <w:sz w:val="18"/>
                <w:szCs w:val="18"/>
              </w:rPr>
              <w:t xml:space="preserve"> </w:t>
            </w:r>
            <w:r>
              <w:rPr>
                <w:rFonts w:ascii="Arial" w:hAnsi="Arial" w:cs="Arial"/>
                <w:color w:val="000000"/>
                <w:sz w:val="18"/>
                <w:szCs w:val="18"/>
              </w:rPr>
              <w:t xml:space="preserve"> Η εμφάνιση των </w:t>
            </w:r>
            <w:proofErr w:type="spellStart"/>
            <w:r>
              <w:rPr>
                <w:rFonts w:ascii="Arial" w:hAnsi="Arial" w:cs="Arial"/>
                <w:color w:val="000000"/>
                <w:sz w:val="18"/>
                <w:szCs w:val="18"/>
              </w:rPr>
              <w:t>υποδεικτών</w:t>
            </w:r>
            <w:proofErr w:type="spellEnd"/>
            <w:r>
              <w:rPr>
                <w:rFonts w:ascii="Arial" w:hAnsi="Arial" w:cs="Arial"/>
                <w:color w:val="000000"/>
                <w:sz w:val="18"/>
                <w:szCs w:val="18"/>
              </w:rPr>
              <w:t xml:space="preserve"> αυτών γίνεται για διαχειριστικούς λόγους. Δεν προβλέπεται η αποτύπωση τους από την κείμενη εθνική νομοθεσία.</w:t>
            </w:r>
          </w:p>
        </w:tc>
      </w:tr>
      <w:bookmarkEnd w:id="0"/>
      <w:tr w:rsidR="008F0DC1" w:rsidTr="0500A810" w14:paraId="23A9AAE9"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008F0DC1" w:rsidP="00E333EA" w:rsidRDefault="008F0DC1" w14:paraId="7EB29276" w14:textId="77777777">
            <w:pPr>
              <w:widowControl w:val="0"/>
              <w:autoSpaceDE w:val="0"/>
              <w:autoSpaceDN w:val="0"/>
              <w:adjustRightInd w:val="0"/>
              <w:spacing w:before="20" w:after="20" w:line="240" w:lineRule="auto"/>
              <w:ind w:left="108" w:right="108"/>
              <w:rPr>
                <w:rFonts w:ascii="Arial" w:hAnsi="Arial" w:cs="Arial"/>
                <w:b/>
                <w:bCs/>
                <w:color w:val="000000"/>
                <w:sz w:val="18"/>
                <w:szCs w:val="18"/>
              </w:rPr>
            </w:pPr>
            <w:r>
              <w:rPr>
                <w:rFonts w:ascii="Arial" w:hAnsi="Arial" w:cs="Arial"/>
                <w:b/>
                <w:bCs/>
                <w:color w:val="000000"/>
                <w:sz w:val="18"/>
                <w:szCs w:val="18"/>
              </w:rPr>
              <w:t>Συνημμένα</w:t>
            </w:r>
          </w:p>
        </w:tc>
      </w:tr>
      <w:tr w:rsidR="008F0DC1" w:rsidTr="0500A810" w14:paraId="2830B86A"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0E333EA" w:rsidRDefault="008F0DC1" w14:paraId="3F0E71CE" w14:textId="77777777">
            <w:pPr>
              <w:widowControl w:val="0"/>
              <w:autoSpaceDE w:val="0"/>
              <w:autoSpaceDN w:val="0"/>
              <w:adjustRightInd w:val="0"/>
              <w:spacing w:after="0" w:line="240" w:lineRule="auto"/>
              <w:rPr>
                <w:rFonts w:ascii="Arial" w:hAnsi="Arial" w:cs="Arial"/>
                <w:sz w:val="24"/>
                <w:szCs w:val="24"/>
              </w:rPr>
            </w:pPr>
          </w:p>
        </w:tc>
      </w:tr>
      <w:tr w:rsidR="008F0DC1" w:rsidTr="0500A810" w14:paraId="04744410"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008F0DC1" w:rsidP="00E333EA" w:rsidRDefault="008F0DC1" w14:paraId="701F8668" w14:textId="77777777">
            <w:pPr>
              <w:widowControl w:val="0"/>
              <w:autoSpaceDE w:val="0"/>
              <w:autoSpaceDN w:val="0"/>
              <w:adjustRightInd w:val="0"/>
              <w:spacing w:before="20" w:after="20" w:line="240" w:lineRule="auto"/>
              <w:ind w:left="108" w:right="108"/>
              <w:rPr>
                <w:rFonts w:ascii="Arial" w:hAnsi="Arial" w:cs="Arial"/>
                <w:b/>
                <w:bCs/>
                <w:color w:val="000000"/>
                <w:sz w:val="18"/>
                <w:szCs w:val="18"/>
              </w:rPr>
            </w:pPr>
            <w:r>
              <w:rPr>
                <w:rFonts w:ascii="Arial" w:hAnsi="Arial" w:cs="Arial"/>
                <w:b/>
                <w:bCs/>
                <w:color w:val="000000"/>
                <w:sz w:val="18"/>
                <w:szCs w:val="18"/>
              </w:rPr>
              <w:t>Ιστορικό μεταβολών</w:t>
            </w:r>
          </w:p>
        </w:tc>
      </w:tr>
    </w:tbl>
    <w:p w:rsidR="00B01440" w:rsidRDefault="00B01440" w14:paraId="5D786199" w14:textId="77777777"/>
    <w:sectPr w:rsidR="00B01440">
      <w:pgSz w:w="11906" w:h="16838" w:orient="portrait"/>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A1"/>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1"/>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A67"/>
    <w:rsid w:val="0040057A"/>
    <w:rsid w:val="00446A67"/>
    <w:rsid w:val="008F0DC1"/>
    <w:rsid w:val="00B01440"/>
    <w:rsid w:val="00B029FF"/>
    <w:rsid w:val="0500A810"/>
    <w:rsid w:val="17DD45A5"/>
    <w:rsid w:val="1CDA9D3D"/>
    <w:rsid w:val="3D4BF68D"/>
    <w:rsid w:val="42042E7B"/>
    <w:rsid w:val="621C08A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A06CFB-FE9D-42D9-8911-439955602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a" w:default="1">
    <w:name w:val="Normal"/>
    <w:qFormat/>
    <w:rsid w:val="008F0DC1"/>
    <w:rPr>
      <w:rFonts w:cs="Times New Roman" w:eastAsiaTheme="minorEastAsia"/>
      <w:kern w:val="0"/>
      <w:lang w:eastAsia="el-GR"/>
      <w14:ligatures w14:val="none"/>
    </w:rPr>
  </w:style>
  <w:style w:type="paragraph" w:styleId="1">
    <w:name w:val="heading 1"/>
    <w:basedOn w:val="a"/>
    <w:next w:val="a"/>
    <w:link w:val="1Char"/>
    <w:uiPriority w:val="9"/>
    <w:qFormat/>
    <w:rsid w:val="00446A67"/>
    <w:pPr>
      <w:keepNext/>
      <w:keepLines/>
      <w:spacing w:before="360" w:after="80"/>
      <w:outlineLvl w:val="0"/>
    </w:pPr>
    <w:rPr>
      <w:rFonts w:asciiTheme="majorHAnsi" w:hAnsiTheme="majorHAnsi" w:eastAsiaTheme="majorEastAsia" w:cstheme="majorBidi"/>
      <w:color w:val="0F4761" w:themeColor="accent1" w:themeShade="BF"/>
      <w:kern w:val="2"/>
      <w:sz w:val="40"/>
      <w:szCs w:val="40"/>
      <w:lang w:eastAsia="en-US"/>
      <w14:ligatures w14:val="standardContextual"/>
    </w:rPr>
  </w:style>
  <w:style w:type="paragraph" w:styleId="2">
    <w:name w:val="heading 2"/>
    <w:basedOn w:val="a"/>
    <w:next w:val="a"/>
    <w:link w:val="2Char"/>
    <w:uiPriority w:val="9"/>
    <w:semiHidden/>
    <w:unhideWhenUsed/>
    <w:qFormat/>
    <w:rsid w:val="00446A67"/>
    <w:pPr>
      <w:keepNext/>
      <w:keepLines/>
      <w:spacing w:before="160" w:after="80"/>
      <w:outlineLvl w:val="1"/>
    </w:pPr>
    <w:rPr>
      <w:rFonts w:asciiTheme="majorHAnsi" w:hAnsiTheme="majorHAnsi" w:eastAsiaTheme="majorEastAsia" w:cstheme="majorBidi"/>
      <w:color w:val="0F4761" w:themeColor="accent1" w:themeShade="BF"/>
      <w:kern w:val="2"/>
      <w:sz w:val="32"/>
      <w:szCs w:val="32"/>
      <w:lang w:eastAsia="en-US"/>
      <w14:ligatures w14:val="standardContextual"/>
    </w:rPr>
  </w:style>
  <w:style w:type="paragraph" w:styleId="3">
    <w:name w:val="heading 3"/>
    <w:basedOn w:val="a"/>
    <w:next w:val="a"/>
    <w:link w:val="3Char"/>
    <w:uiPriority w:val="9"/>
    <w:semiHidden/>
    <w:unhideWhenUsed/>
    <w:qFormat/>
    <w:rsid w:val="00446A67"/>
    <w:pPr>
      <w:keepNext/>
      <w:keepLines/>
      <w:spacing w:before="160" w:after="80"/>
      <w:outlineLvl w:val="2"/>
    </w:pPr>
    <w:rPr>
      <w:rFonts w:eastAsiaTheme="majorEastAsia" w:cstheme="majorBidi"/>
      <w:color w:val="0F4761" w:themeColor="accent1" w:themeShade="BF"/>
      <w:kern w:val="2"/>
      <w:sz w:val="28"/>
      <w:szCs w:val="28"/>
      <w:lang w:eastAsia="en-US"/>
      <w14:ligatures w14:val="standardContextual"/>
    </w:rPr>
  </w:style>
  <w:style w:type="paragraph" w:styleId="4">
    <w:name w:val="heading 4"/>
    <w:basedOn w:val="a"/>
    <w:next w:val="a"/>
    <w:link w:val="4Char"/>
    <w:uiPriority w:val="9"/>
    <w:semiHidden/>
    <w:unhideWhenUsed/>
    <w:qFormat/>
    <w:rsid w:val="00446A67"/>
    <w:pPr>
      <w:keepNext/>
      <w:keepLines/>
      <w:spacing w:before="80" w:after="40"/>
      <w:outlineLvl w:val="3"/>
    </w:pPr>
    <w:rPr>
      <w:rFonts w:eastAsiaTheme="majorEastAsia" w:cstheme="majorBidi"/>
      <w:i/>
      <w:iCs/>
      <w:color w:val="0F4761" w:themeColor="accent1" w:themeShade="BF"/>
      <w:kern w:val="2"/>
      <w:lang w:eastAsia="en-US"/>
      <w14:ligatures w14:val="standardContextual"/>
    </w:rPr>
  </w:style>
  <w:style w:type="paragraph" w:styleId="5">
    <w:name w:val="heading 5"/>
    <w:basedOn w:val="a"/>
    <w:next w:val="a"/>
    <w:link w:val="5Char"/>
    <w:uiPriority w:val="9"/>
    <w:semiHidden/>
    <w:unhideWhenUsed/>
    <w:qFormat/>
    <w:rsid w:val="00446A67"/>
    <w:pPr>
      <w:keepNext/>
      <w:keepLines/>
      <w:spacing w:before="80" w:after="40"/>
      <w:outlineLvl w:val="4"/>
    </w:pPr>
    <w:rPr>
      <w:rFonts w:eastAsiaTheme="majorEastAsia" w:cstheme="majorBidi"/>
      <w:color w:val="0F4761" w:themeColor="accent1" w:themeShade="BF"/>
      <w:kern w:val="2"/>
      <w:lang w:eastAsia="en-US"/>
      <w14:ligatures w14:val="standardContextual"/>
    </w:rPr>
  </w:style>
  <w:style w:type="paragraph" w:styleId="6">
    <w:name w:val="heading 6"/>
    <w:basedOn w:val="a"/>
    <w:next w:val="a"/>
    <w:link w:val="6Char"/>
    <w:uiPriority w:val="9"/>
    <w:semiHidden/>
    <w:unhideWhenUsed/>
    <w:qFormat/>
    <w:rsid w:val="00446A67"/>
    <w:pPr>
      <w:keepNext/>
      <w:keepLines/>
      <w:spacing w:before="40" w:after="0"/>
      <w:outlineLvl w:val="5"/>
    </w:pPr>
    <w:rPr>
      <w:rFonts w:eastAsiaTheme="majorEastAsia" w:cstheme="majorBidi"/>
      <w:i/>
      <w:iCs/>
      <w:color w:val="595959" w:themeColor="text1" w:themeTint="A6"/>
      <w:kern w:val="2"/>
      <w:lang w:eastAsia="en-US"/>
      <w14:ligatures w14:val="standardContextual"/>
    </w:rPr>
  </w:style>
  <w:style w:type="paragraph" w:styleId="7">
    <w:name w:val="heading 7"/>
    <w:basedOn w:val="a"/>
    <w:next w:val="a"/>
    <w:link w:val="7Char"/>
    <w:uiPriority w:val="9"/>
    <w:semiHidden/>
    <w:unhideWhenUsed/>
    <w:qFormat/>
    <w:rsid w:val="00446A67"/>
    <w:pPr>
      <w:keepNext/>
      <w:keepLines/>
      <w:spacing w:before="40" w:after="0"/>
      <w:outlineLvl w:val="6"/>
    </w:pPr>
    <w:rPr>
      <w:rFonts w:eastAsiaTheme="majorEastAsia" w:cstheme="majorBidi"/>
      <w:color w:val="595959" w:themeColor="text1" w:themeTint="A6"/>
      <w:kern w:val="2"/>
      <w:lang w:eastAsia="en-US"/>
      <w14:ligatures w14:val="standardContextual"/>
    </w:rPr>
  </w:style>
  <w:style w:type="paragraph" w:styleId="8">
    <w:name w:val="heading 8"/>
    <w:basedOn w:val="a"/>
    <w:next w:val="a"/>
    <w:link w:val="8Char"/>
    <w:uiPriority w:val="9"/>
    <w:semiHidden/>
    <w:unhideWhenUsed/>
    <w:qFormat/>
    <w:rsid w:val="00446A67"/>
    <w:pPr>
      <w:keepNext/>
      <w:keepLines/>
      <w:spacing w:after="0"/>
      <w:outlineLvl w:val="7"/>
    </w:pPr>
    <w:rPr>
      <w:rFonts w:eastAsiaTheme="majorEastAsia" w:cstheme="majorBidi"/>
      <w:i/>
      <w:iCs/>
      <w:color w:val="272727" w:themeColor="text1" w:themeTint="D8"/>
      <w:kern w:val="2"/>
      <w:lang w:eastAsia="en-US"/>
      <w14:ligatures w14:val="standardContextual"/>
    </w:rPr>
  </w:style>
  <w:style w:type="paragraph" w:styleId="9">
    <w:name w:val="heading 9"/>
    <w:basedOn w:val="a"/>
    <w:next w:val="a"/>
    <w:link w:val="9Char"/>
    <w:uiPriority w:val="9"/>
    <w:semiHidden/>
    <w:unhideWhenUsed/>
    <w:qFormat/>
    <w:rsid w:val="00446A67"/>
    <w:pPr>
      <w:keepNext/>
      <w:keepLines/>
      <w:spacing w:after="0"/>
      <w:outlineLvl w:val="8"/>
    </w:pPr>
    <w:rPr>
      <w:rFonts w:eastAsiaTheme="majorEastAsia" w:cstheme="majorBidi"/>
      <w:color w:val="272727" w:themeColor="text1" w:themeTint="D8"/>
      <w:kern w:val="2"/>
      <w:lang w:eastAsia="en-US"/>
      <w14:ligatures w14:val="standardContextual"/>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character" w:styleId="1Char" w:customStyle="1">
    <w:name w:val="Επικεφαλίδα 1 Char"/>
    <w:basedOn w:val="a0"/>
    <w:link w:val="1"/>
    <w:uiPriority w:val="9"/>
    <w:rsid w:val="00446A67"/>
    <w:rPr>
      <w:rFonts w:asciiTheme="majorHAnsi" w:hAnsiTheme="majorHAnsi" w:eastAsiaTheme="majorEastAsia" w:cstheme="majorBidi"/>
      <w:color w:val="0F4761" w:themeColor="accent1" w:themeShade="BF"/>
      <w:sz w:val="40"/>
      <w:szCs w:val="40"/>
    </w:rPr>
  </w:style>
  <w:style w:type="character" w:styleId="2Char" w:customStyle="1">
    <w:name w:val="Επικεφαλίδα 2 Char"/>
    <w:basedOn w:val="a0"/>
    <w:link w:val="2"/>
    <w:uiPriority w:val="9"/>
    <w:semiHidden/>
    <w:rsid w:val="00446A67"/>
    <w:rPr>
      <w:rFonts w:asciiTheme="majorHAnsi" w:hAnsiTheme="majorHAnsi" w:eastAsiaTheme="majorEastAsia" w:cstheme="majorBidi"/>
      <w:color w:val="0F4761" w:themeColor="accent1" w:themeShade="BF"/>
      <w:sz w:val="32"/>
      <w:szCs w:val="32"/>
    </w:rPr>
  </w:style>
  <w:style w:type="character" w:styleId="3Char" w:customStyle="1">
    <w:name w:val="Επικεφαλίδα 3 Char"/>
    <w:basedOn w:val="a0"/>
    <w:link w:val="3"/>
    <w:uiPriority w:val="9"/>
    <w:semiHidden/>
    <w:rsid w:val="00446A67"/>
    <w:rPr>
      <w:rFonts w:eastAsiaTheme="majorEastAsia" w:cstheme="majorBidi"/>
      <w:color w:val="0F4761" w:themeColor="accent1" w:themeShade="BF"/>
      <w:sz w:val="28"/>
      <w:szCs w:val="28"/>
    </w:rPr>
  </w:style>
  <w:style w:type="character" w:styleId="4Char" w:customStyle="1">
    <w:name w:val="Επικεφαλίδα 4 Char"/>
    <w:basedOn w:val="a0"/>
    <w:link w:val="4"/>
    <w:uiPriority w:val="9"/>
    <w:semiHidden/>
    <w:rsid w:val="00446A67"/>
    <w:rPr>
      <w:rFonts w:eastAsiaTheme="majorEastAsia" w:cstheme="majorBidi"/>
      <w:i/>
      <w:iCs/>
      <w:color w:val="0F4761" w:themeColor="accent1" w:themeShade="BF"/>
    </w:rPr>
  </w:style>
  <w:style w:type="character" w:styleId="5Char" w:customStyle="1">
    <w:name w:val="Επικεφαλίδα 5 Char"/>
    <w:basedOn w:val="a0"/>
    <w:link w:val="5"/>
    <w:uiPriority w:val="9"/>
    <w:semiHidden/>
    <w:rsid w:val="00446A67"/>
    <w:rPr>
      <w:rFonts w:eastAsiaTheme="majorEastAsia" w:cstheme="majorBidi"/>
      <w:color w:val="0F4761" w:themeColor="accent1" w:themeShade="BF"/>
    </w:rPr>
  </w:style>
  <w:style w:type="character" w:styleId="6Char" w:customStyle="1">
    <w:name w:val="Επικεφαλίδα 6 Char"/>
    <w:basedOn w:val="a0"/>
    <w:link w:val="6"/>
    <w:uiPriority w:val="9"/>
    <w:semiHidden/>
    <w:rsid w:val="00446A67"/>
    <w:rPr>
      <w:rFonts w:eastAsiaTheme="majorEastAsia" w:cstheme="majorBidi"/>
      <w:i/>
      <w:iCs/>
      <w:color w:val="595959" w:themeColor="text1" w:themeTint="A6"/>
    </w:rPr>
  </w:style>
  <w:style w:type="character" w:styleId="7Char" w:customStyle="1">
    <w:name w:val="Επικεφαλίδα 7 Char"/>
    <w:basedOn w:val="a0"/>
    <w:link w:val="7"/>
    <w:uiPriority w:val="9"/>
    <w:semiHidden/>
    <w:rsid w:val="00446A67"/>
    <w:rPr>
      <w:rFonts w:eastAsiaTheme="majorEastAsia" w:cstheme="majorBidi"/>
      <w:color w:val="595959" w:themeColor="text1" w:themeTint="A6"/>
    </w:rPr>
  </w:style>
  <w:style w:type="character" w:styleId="8Char" w:customStyle="1">
    <w:name w:val="Επικεφαλίδα 8 Char"/>
    <w:basedOn w:val="a0"/>
    <w:link w:val="8"/>
    <w:uiPriority w:val="9"/>
    <w:semiHidden/>
    <w:rsid w:val="00446A67"/>
    <w:rPr>
      <w:rFonts w:eastAsiaTheme="majorEastAsia" w:cstheme="majorBidi"/>
      <w:i/>
      <w:iCs/>
      <w:color w:val="272727" w:themeColor="text1" w:themeTint="D8"/>
    </w:rPr>
  </w:style>
  <w:style w:type="character" w:styleId="9Char" w:customStyle="1">
    <w:name w:val="Επικεφαλίδα 9 Char"/>
    <w:basedOn w:val="a0"/>
    <w:link w:val="9"/>
    <w:uiPriority w:val="9"/>
    <w:semiHidden/>
    <w:rsid w:val="00446A67"/>
    <w:rPr>
      <w:rFonts w:eastAsiaTheme="majorEastAsia" w:cstheme="majorBidi"/>
      <w:color w:val="272727" w:themeColor="text1" w:themeTint="D8"/>
    </w:rPr>
  </w:style>
  <w:style w:type="paragraph" w:styleId="a3">
    <w:name w:val="Title"/>
    <w:basedOn w:val="a"/>
    <w:next w:val="a"/>
    <w:link w:val="Char"/>
    <w:uiPriority w:val="10"/>
    <w:qFormat/>
    <w:rsid w:val="00446A67"/>
    <w:pPr>
      <w:spacing w:after="80" w:line="240" w:lineRule="auto"/>
      <w:contextualSpacing/>
    </w:pPr>
    <w:rPr>
      <w:rFonts w:asciiTheme="majorHAnsi" w:hAnsiTheme="majorHAnsi" w:eastAsiaTheme="majorEastAsia" w:cstheme="majorBidi"/>
      <w:spacing w:val="-10"/>
      <w:kern w:val="28"/>
      <w:sz w:val="56"/>
      <w:szCs w:val="56"/>
      <w:lang w:eastAsia="en-US"/>
      <w14:ligatures w14:val="standardContextual"/>
    </w:rPr>
  </w:style>
  <w:style w:type="character" w:styleId="Char" w:customStyle="1">
    <w:name w:val="Τίτλος Char"/>
    <w:basedOn w:val="a0"/>
    <w:link w:val="a3"/>
    <w:uiPriority w:val="10"/>
    <w:rsid w:val="00446A67"/>
    <w:rPr>
      <w:rFonts w:asciiTheme="majorHAnsi" w:hAnsiTheme="majorHAnsi" w:eastAsiaTheme="majorEastAsia" w:cstheme="majorBidi"/>
      <w:spacing w:val="-10"/>
      <w:kern w:val="28"/>
      <w:sz w:val="56"/>
      <w:szCs w:val="56"/>
    </w:rPr>
  </w:style>
  <w:style w:type="paragraph" w:styleId="a4">
    <w:name w:val="Subtitle"/>
    <w:basedOn w:val="a"/>
    <w:next w:val="a"/>
    <w:link w:val="Char0"/>
    <w:uiPriority w:val="11"/>
    <w:qFormat/>
    <w:rsid w:val="00446A67"/>
    <w:pPr>
      <w:numPr>
        <w:ilvl w:val="1"/>
      </w:numPr>
    </w:pPr>
    <w:rPr>
      <w:rFonts w:eastAsiaTheme="majorEastAsia" w:cstheme="majorBidi"/>
      <w:color w:val="595959" w:themeColor="text1" w:themeTint="A6"/>
      <w:spacing w:val="15"/>
      <w:kern w:val="2"/>
      <w:sz w:val="28"/>
      <w:szCs w:val="28"/>
      <w:lang w:eastAsia="en-US"/>
      <w14:ligatures w14:val="standardContextual"/>
    </w:rPr>
  </w:style>
  <w:style w:type="character" w:styleId="Char0" w:customStyle="1">
    <w:name w:val="Υπότιτλος Char"/>
    <w:basedOn w:val="a0"/>
    <w:link w:val="a4"/>
    <w:uiPriority w:val="11"/>
    <w:rsid w:val="00446A67"/>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446A67"/>
    <w:pPr>
      <w:spacing w:before="160"/>
      <w:jc w:val="center"/>
    </w:pPr>
    <w:rPr>
      <w:rFonts w:eastAsiaTheme="minorHAnsi" w:cstheme="minorBidi"/>
      <w:i/>
      <w:iCs/>
      <w:color w:val="404040" w:themeColor="text1" w:themeTint="BF"/>
      <w:kern w:val="2"/>
      <w:lang w:eastAsia="en-US"/>
      <w14:ligatures w14:val="standardContextual"/>
    </w:rPr>
  </w:style>
  <w:style w:type="character" w:styleId="Char1" w:customStyle="1">
    <w:name w:val="Απόσπασμα Char"/>
    <w:basedOn w:val="a0"/>
    <w:link w:val="a5"/>
    <w:uiPriority w:val="29"/>
    <w:rsid w:val="00446A67"/>
    <w:rPr>
      <w:i/>
      <w:iCs/>
      <w:color w:val="404040" w:themeColor="text1" w:themeTint="BF"/>
    </w:rPr>
  </w:style>
  <w:style w:type="paragraph" w:styleId="a6">
    <w:name w:val="List Paragraph"/>
    <w:basedOn w:val="a"/>
    <w:uiPriority w:val="34"/>
    <w:qFormat/>
    <w:rsid w:val="00446A67"/>
    <w:pPr>
      <w:ind w:left="720"/>
      <w:contextualSpacing/>
    </w:pPr>
    <w:rPr>
      <w:rFonts w:eastAsiaTheme="minorHAnsi" w:cstheme="minorBidi"/>
      <w:kern w:val="2"/>
      <w:lang w:eastAsia="en-US"/>
      <w14:ligatures w14:val="standardContextual"/>
    </w:rPr>
  </w:style>
  <w:style w:type="character" w:styleId="a7">
    <w:name w:val="Intense Emphasis"/>
    <w:basedOn w:val="a0"/>
    <w:uiPriority w:val="21"/>
    <w:qFormat/>
    <w:rsid w:val="00446A67"/>
    <w:rPr>
      <w:i/>
      <w:iCs/>
      <w:color w:val="0F4761" w:themeColor="accent1" w:themeShade="BF"/>
    </w:rPr>
  </w:style>
  <w:style w:type="paragraph" w:styleId="a8">
    <w:name w:val="Intense Quote"/>
    <w:basedOn w:val="a"/>
    <w:next w:val="a"/>
    <w:link w:val="Char2"/>
    <w:uiPriority w:val="30"/>
    <w:qFormat/>
    <w:rsid w:val="00446A67"/>
    <w:pPr>
      <w:pBdr>
        <w:top w:val="single" w:color="0F4761" w:themeColor="accent1" w:themeShade="BF" w:sz="4" w:space="10"/>
        <w:bottom w:val="single" w:color="0F4761" w:themeColor="accent1" w:themeShade="BF" w:sz="4" w:space="10"/>
      </w:pBdr>
      <w:spacing w:before="360" w:after="360"/>
      <w:ind w:left="864" w:right="864"/>
      <w:jc w:val="center"/>
    </w:pPr>
    <w:rPr>
      <w:rFonts w:eastAsiaTheme="minorHAnsi" w:cstheme="minorBidi"/>
      <w:i/>
      <w:iCs/>
      <w:color w:val="0F4761" w:themeColor="accent1" w:themeShade="BF"/>
      <w:kern w:val="2"/>
      <w:lang w:eastAsia="en-US"/>
      <w14:ligatures w14:val="standardContextual"/>
    </w:rPr>
  </w:style>
  <w:style w:type="character" w:styleId="Char2" w:customStyle="1">
    <w:name w:val="Έντονο απόσπ. Char"/>
    <w:basedOn w:val="a0"/>
    <w:link w:val="a8"/>
    <w:uiPriority w:val="30"/>
    <w:rsid w:val="00446A67"/>
    <w:rPr>
      <w:i/>
      <w:iCs/>
      <w:color w:val="0F4761" w:themeColor="accent1" w:themeShade="BF"/>
    </w:rPr>
  </w:style>
  <w:style w:type="character" w:styleId="a9">
    <w:name w:val="Intense Reference"/>
    <w:basedOn w:val="a0"/>
    <w:uiPriority w:val="32"/>
    <w:qFormat/>
    <w:rsid w:val="00446A6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BBF09E51E3D747983419EBE5C3D381" ma:contentTypeVersion="20" ma:contentTypeDescription="Create a new document." ma:contentTypeScope="" ma:versionID="45a57f84acab00dd1d870c3e559a5584">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4f77a83e3aeb3736caabade6b425f684"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9b14f67b-07fb-4990-84f3-2bcbd421439c" xsi:nil="true"/>
    <_ip_UnifiedCompliancePolicyProperties xmlns="http://schemas.microsoft.com/sharepoint/v3" xsi:nil="true"/>
    <lcf76f155ced4ddcb4097134ff3c332f xmlns="231fdfef-a9ee-4488-87d7-25509bb61a6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0A66E74-5992-422E-85C8-07BEB4745E7A}"/>
</file>

<file path=customXml/itemProps2.xml><?xml version="1.0" encoding="utf-8"?>
<ds:datastoreItem xmlns:ds="http://schemas.openxmlformats.org/officeDocument/2006/customXml" ds:itemID="{A7D8C3E7-8869-4F57-8542-534F24C3AE13}"/>
</file>

<file path=customXml/itemProps3.xml><?xml version="1.0" encoding="utf-8"?>
<ds:datastoreItem xmlns:ds="http://schemas.openxmlformats.org/officeDocument/2006/customXml" ds:itemID="{8B46EB50-AF06-4938-8CAD-D81AD402BAD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Christos Avramidis</dc:creator>
  <cp:keywords/>
  <dc:description/>
  <cp:lastModifiedBy>Χρήστος Αβραμίδης</cp:lastModifiedBy>
  <cp:revision>4</cp:revision>
  <dcterms:created xsi:type="dcterms:W3CDTF">2024-09-19T10:35:00Z</dcterms:created>
  <dcterms:modified xsi:type="dcterms:W3CDTF">2024-09-20T11:49:19Z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